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DF" w:rsidRPr="00745FDF" w:rsidRDefault="00745FDF" w:rsidP="00745FDF">
      <w:pPr>
        <w:shd w:val="clear" w:color="auto" w:fill="FFFFFF"/>
        <w:spacing w:before="300" w:after="450" w:line="390" w:lineRule="atLeast"/>
        <w:ind w:left="0"/>
        <w:jc w:val="center"/>
        <w:outlineLvl w:val="0"/>
        <w:rPr>
          <w:rFonts w:ascii="inherit" w:eastAsia="Times New Roman" w:hAnsi="inherit" w:cs="Arial"/>
          <w:color w:val="1D2127"/>
          <w:spacing w:val="-15"/>
          <w:kern w:val="36"/>
          <w:sz w:val="39"/>
          <w:szCs w:val="39"/>
          <w:lang w:eastAsia="ru-RU"/>
        </w:rPr>
      </w:pPr>
      <w:r w:rsidRPr="00745FDF">
        <w:rPr>
          <w:rFonts w:ascii="inherit" w:eastAsia="Times New Roman" w:hAnsi="inherit" w:cs="Arial"/>
          <w:color w:val="1D2127"/>
          <w:spacing w:val="-15"/>
          <w:kern w:val="36"/>
          <w:sz w:val="39"/>
          <w:szCs w:val="39"/>
          <w:lang w:eastAsia="ru-RU"/>
        </w:rPr>
        <w:t>Akkreditasiya olunmuş qeyri-dövlət mərkəzləri</w:t>
      </w:r>
    </w:p>
    <w:p w:rsidR="00745FDF" w:rsidRPr="00745FDF" w:rsidRDefault="00745FDF" w:rsidP="00745FDF">
      <w:pPr>
        <w:shd w:val="clear" w:color="auto" w:fill="FFFFFF"/>
        <w:spacing w:after="300" w:line="360" w:lineRule="atLeast"/>
        <w:ind w:left="0"/>
        <w:jc w:val="center"/>
        <w:rPr>
          <w:rFonts w:ascii="Proxima Nova" w:eastAsia="Times New Roman" w:hAnsi="Proxima Nova" w:cs="Arial"/>
          <w:color w:val="222222"/>
          <w:sz w:val="23"/>
          <w:szCs w:val="23"/>
          <w:lang w:eastAsia="ru-RU"/>
        </w:rPr>
      </w:pPr>
      <w:r w:rsidRPr="00745FDF">
        <w:rPr>
          <w:rFonts w:ascii="Proxima Nova" w:eastAsia="Times New Roman" w:hAnsi="Proxima Nova" w:cs="Arial"/>
          <w:b/>
          <w:bCs/>
          <w:color w:val="222222"/>
          <w:sz w:val="23"/>
          <w:szCs w:val="23"/>
          <w:lang w:eastAsia="ru-RU"/>
        </w:rPr>
        <w:t>Məişət zorakılığından zərər çəkmiş şəxslərə sosial xidmət göstərilməsi üçün akkreditasiya olunmuş qeyri-dövlət mərkəzləri haqqında məlumat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10"/>
        <w:gridCol w:w="1167"/>
        <w:gridCol w:w="2342"/>
        <w:gridCol w:w="3278"/>
      </w:tblGrid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Sıra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b/>
                <w:bCs/>
                <w:color w:val="222222"/>
                <w:sz w:val="24"/>
                <w:szCs w:val="24"/>
                <w:lang w:eastAsia="ru-RU"/>
              </w:rPr>
              <w:t>Təşkilatın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Rəhbərin </w:t>
            </w:r>
            <w:bookmarkStart w:id="0" w:name="_GoBack"/>
            <w:bookmarkEnd w:id="0"/>
            <w:r w:rsidRPr="00745FDF">
              <w:rPr>
                <w:rFonts w:ascii="Proxima Nova" w:eastAsia="Times New Roman" w:hAnsi="Proxima Nova" w:cs="Times New Roman"/>
                <w:b/>
                <w:bCs/>
                <w:color w:val="222222"/>
                <w:sz w:val="24"/>
                <w:szCs w:val="24"/>
                <w:lang w:eastAsia="ru-RU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b/>
                <w:bCs/>
                <w:color w:val="222222"/>
                <w:sz w:val="24"/>
                <w:szCs w:val="24"/>
                <w:lang w:eastAsia="ru-RU"/>
              </w:rPr>
              <w:t>Təşkilatın ünvanı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b/>
                <w:bCs/>
                <w:color w:val="222222"/>
                <w:sz w:val="24"/>
                <w:szCs w:val="24"/>
                <w:lang w:eastAsia="ru-RU"/>
              </w:rPr>
              <w:t>Əlaqə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az-Latn-AZ" w:eastAsia="ru-RU"/>
              </w:rPr>
            </w:pPr>
            <w:r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   1</w:t>
            </w:r>
            <w:r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“XXI Əsrin Qadınları” İctimai Birliyi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Mahirə Əmiraslanova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Bakı  şəhəri, İçəri şəhər,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Y. V. Çəmənzəmənli 127b,  m.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(012) 4927001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(055) 743 52 72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(050) 3129120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xxiwomen@mail.ru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az-Latn-AZ" w:eastAsia="ru-RU"/>
              </w:rPr>
            </w:pPr>
            <w:r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   2</w:t>
            </w:r>
            <w:r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 “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Təmas</w:t>
            </w:r>
            <w:proofErr w:type="spellEnd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 xml:space="preserve">” Regional 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İnkişaf</w:t>
            </w:r>
            <w:proofErr w:type="spellEnd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İctimai</w:t>
            </w:r>
            <w:proofErr w:type="spellEnd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Biriyi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Südabə Məmmədova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Gəncə şəhəri, M. Haciyev küç. 8a/1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(22) 565778,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(050) 6341667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(050) 7532801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temas200809@rambler.ru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 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“Qadın Təşəbbüsü və Sosial Problemlərin Həllinə Yardım” İctimai Birliyi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Zenfira Mustafayeva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Sumqayıt  şəhəri,  S.Vurğun küç.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5 m-r,ev 23138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(018) 642 36 25,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(050) 6802222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azwomen@mail.ru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az-Latn-AZ" w:eastAsia="ru-RU"/>
              </w:rPr>
            </w:pPr>
            <w:r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  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“Təmiz Dünya” Qadınlara yardım İctimai Birliyi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Mehriban Zeynalova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  Bakı  şəhəri, Səbail r-nu, Məmməd Əfəndiyev küç.  ev 7, m.15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(012) 5113415, 4971058, 5111151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(050, 055) 3143515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tamizdunyasu@gmail.com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 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İnsan Hüquqları Üzrə Maarifləndirmə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İctimai Birliyi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İradə Cavadova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Bakı şəh., C. Hacıbəyli küç. 32, m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(012) 5551558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edu.humanrights@gmail.com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az-Latn-AZ" w:eastAsia="ru-RU"/>
              </w:rPr>
            </w:pPr>
            <w:r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   6</w:t>
            </w:r>
            <w:r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Uşaq Fondlarının Beynəlxalq Assosiasiyası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 “Azərbaycan Uşaq Fondu” Gəncə şəhər Təşkilatı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Rövşən Novruzov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Gəncə şəhəri, Atatürk prospekti, 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(22) 4971058, (055) 314 35 15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br/>
              <w:t>eurocontact@list.ru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 xml:space="preserve">    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> Azərbaycan  Respubli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>kası “Əlil Qadınlar”  Cəmiyyəti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Məhluqə 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>Rəhimova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Bakı şəhəri, Əhməd 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>Cavad küçəsi 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(012) 4344836, (055) 255 11 </w:t>
            </w: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>01mahluga62@mail.ru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“Gələcəyə addım” Sosial İnkişaf İctimai Birliyi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Ayla Həsənova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  Bakı şəhəri, Xətai rayonu, Natiq Əliyev küçəsi ev 46, mənzil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(012)594-78-98 ,(051)313-49-04 geleceyeaddim@gmail.com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“Qadın və Uşaqların Problemlərinin araşdırılması” İctimai Birliyi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Kəmalə Məmmədova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 Bakı şəhəri, Nəsimi rayonu, Akademik Mirəli Qaşqay küçəsi 28 mənzil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(012)493-04-38, (050)226-99-79,  kamalya.mammadova@yahoo.com</w:t>
            </w:r>
          </w:p>
        </w:tc>
      </w:tr>
      <w:tr w:rsidR="00745FDF" w:rsidRPr="00745FDF" w:rsidTr="00745F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 “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Gəncə</w:t>
            </w:r>
            <w:proofErr w:type="spellEnd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 xml:space="preserve"> Regional 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qadın</w:t>
            </w:r>
            <w:proofErr w:type="spellEnd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Mərkəzi</w:t>
            </w:r>
            <w:proofErr w:type="spellEnd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İctimai</w:t>
            </w:r>
            <w:proofErr w:type="spellEnd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val="en-US" w:eastAsia="ru-RU"/>
              </w:rPr>
              <w:t>Birliyi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Məleykə Əlizadə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Gəncə şəhəri, M.Hacıyev, II döngə ev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5FDF" w:rsidRPr="00745FDF" w:rsidRDefault="00745FDF" w:rsidP="00745FDF">
            <w:pPr>
              <w:spacing w:after="300" w:line="360" w:lineRule="atLeast"/>
              <w:ind w:left="0"/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</w:pPr>
            <w:r w:rsidRPr="00745FDF">
              <w:rPr>
                <w:rFonts w:ascii="Proxima Nova" w:eastAsia="Times New Roman" w:hAnsi="Proxima Nova" w:cs="Times New Roman"/>
                <w:color w:val="222222"/>
                <w:sz w:val="24"/>
                <w:szCs w:val="24"/>
                <w:lang w:eastAsia="ru-RU"/>
              </w:rPr>
              <w:t>(050)346-22-68  regionalwomen@yahoo.com</w:t>
            </w:r>
          </w:p>
        </w:tc>
      </w:tr>
    </w:tbl>
    <w:p w:rsidR="00061D56" w:rsidRDefault="00061D56"/>
    <w:sectPr w:rsidR="000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F"/>
    <w:rsid w:val="00061D56"/>
    <w:rsid w:val="00745FDF"/>
    <w:rsid w:val="00A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FD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745FD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5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FD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745FD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5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Xalq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2021-02-26T10:28:00Z</dcterms:created>
  <dcterms:modified xsi:type="dcterms:W3CDTF">2021-02-26T10:29:00Z</dcterms:modified>
</cp:coreProperties>
</file>